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08" w:rsidRPr="005D6139" w:rsidRDefault="007A4808" w:rsidP="007A4808">
      <w:pPr>
        <w:rPr>
          <w:b/>
          <w:sz w:val="40"/>
          <w:szCs w:val="40"/>
        </w:rPr>
      </w:pPr>
      <w:bookmarkStart w:id="0" w:name="_GoBack"/>
      <w:bookmarkEnd w:id="0"/>
      <w:r w:rsidRPr="005D6139">
        <w:rPr>
          <w:b/>
          <w:sz w:val="40"/>
          <w:szCs w:val="40"/>
        </w:rPr>
        <w:t xml:space="preserve">BEHAVIOURAL STRATEGY TRACKING FORM    </w:t>
      </w:r>
    </w:p>
    <w:p w:rsidR="007A4808" w:rsidRDefault="007A4808" w:rsidP="007A4808">
      <w:pPr>
        <w:rPr>
          <w:sz w:val="20"/>
        </w:rPr>
      </w:pPr>
    </w:p>
    <w:p w:rsidR="007A4808" w:rsidRPr="005D6139" w:rsidRDefault="007A4808" w:rsidP="007A4808">
      <w:pPr>
        <w:ind w:hanging="851"/>
        <w:rPr>
          <w:sz w:val="28"/>
          <w:szCs w:val="28"/>
          <w:u w:val="single"/>
        </w:rPr>
      </w:pPr>
      <w:r w:rsidRPr="005D6139">
        <w:rPr>
          <w:sz w:val="28"/>
          <w:szCs w:val="28"/>
        </w:rPr>
        <w:t>STUDENT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4808" w:rsidRPr="005D6139" w:rsidRDefault="007A4808" w:rsidP="007A4808">
      <w:pPr>
        <w:ind w:hanging="851"/>
        <w:rPr>
          <w:sz w:val="28"/>
          <w:szCs w:val="28"/>
          <w:u w:val="single"/>
        </w:rPr>
      </w:pPr>
      <w:r w:rsidRPr="005D6139">
        <w:rPr>
          <w:sz w:val="28"/>
          <w:szCs w:val="28"/>
        </w:rPr>
        <w:t>TEACHER: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4808" w:rsidRPr="005D6139" w:rsidRDefault="007A4808" w:rsidP="007A4808">
      <w:pPr>
        <w:ind w:hanging="851"/>
        <w:rPr>
          <w:sz w:val="28"/>
          <w:szCs w:val="28"/>
          <w:u w:val="single"/>
        </w:rPr>
      </w:pPr>
      <w:r>
        <w:rPr>
          <w:sz w:val="28"/>
          <w:szCs w:val="28"/>
        </w:rPr>
        <w:t>SCHOOL: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4808" w:rsidRPr="005D6139" w:rsidRDefault="007A4808" w:rsidP="007A4808">
      <w:pPr>
        <w:ind w:hanging="851"/>
        <w:rPr>
          <w:sz w:val="28"/>
          <w:szCs w:val="28"/>
          <w:u w:val="single"/>
        </w:rPr>
      </w:pPr>
      <w:r w:rsidRPr="005D6139">
        <w:rPr>
          <w:sz w:val="28"/>
          <w:szCs w:val="28"/>
        </w:rPr>
        <w:t>GRADE: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4808" w:rsidRPr="007A4808" w:rsidRDefault="007A4808" w:rsidP="007A4808">
      <w:pPr>
        <w:ind w:hanging="851"/>
        <w:rPr>
          <w:sz w:val="28"/>
          <w:szCs w:val="28"/>
          <w:u w:val="single"/>
        </w:rPr>
      </w:pPr>
      <w:r w:rsidRPr="005D6139"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A4808" w:rsidRDefault="007A4808"/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106"/>
        <w:gridCol w:w="4959"/>
      </w:tblGrid>
      <w:tr w:rsidR="007A4808" w:rsidTr="007A4808">
        <w:tc>
          <w:tcPr>
            <w:tcW w:w="5106" w:type="dxa"/>
          </w:tcPr>
          <w:p w:rsidR="007A4808" w:rsidRPr="00D903C3" w:rsidRDefault="007A4808" w:rsidP="007A4808">
            <w:pPr>
              <w:widowControl/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4"/>
              </w:rPr>
            </w:pPr>
            <w:r w:rsidRPr="00D903C3">
              <w:rPr>
                <w:b/>
                <w:sz w:val="22"/>
                <w:szCs w:val="24"/>
              </w:rPr>
              <w:t>Knowledge Deficit</w:t>
            </w:r>
          </w:p>
          <w:p w:rsidR="007A4808" w:rsidRPr="00D903C3" w:rsidRDefault="007A4808" w:rsidP="007A4808">
            <w:pPr>
              <w:rPr>
                <w:rFonts w:eastAsia="Calibri"/>
                <w:sz w:val="22"/>
              </w:rPr>
            </w:pPr>
          </w:p>
          <w:p w:rsidR="007A4808" w:rsidRPr="00D903C3" w:rsidRDefault="007A4808" w:rsidP="007A4808">
            <w:pPr>
              <w:numPr>
                <w:ilvl w:val="0"/>
                <w:numId w:val="4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Students in this category lack the skill required to follow through on expected behaviour</w:t>
            </w:r>
          </w:p>
          <w:p w:rsidR="007A4808" w:rsidRPr="00D903C3" w:rsidRDefault="007A4808" w:rsidP="007A4808">
            <w:pPr>
              <w:numPr>
                <w:ilvl w:val="1"/>
                <w:numId w:val="4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Example: we prepare our children for what to expect in new situations (e.g., funeral, MRI, assembly, fire drills).</w:t>
            </w:r>
          </w:p>
          <w:p w:rsidR="007A4808" w:rsidRPr="00D903C3" w:rsidRDefault="007A4808" w:rsidP="007A4808">
            <w:pPr>
              <w:widowControl/>
              <w:rPr>
                <w:sz w:val="22"/>
              </w:rPr>
            </w:pPr>
          </w:p>
          <w:p w:rsidR="007A4808" w:rsidRPr="00D903C3" w:rsidRDefault="007A4808" w:rsidP="007A4808">
            <w:pPr>
              <w:pStyle w:val="ListParagraph"/>
              <w:widowControl/>
              <w:numPr>
                <w:ilvl w:val="0"/>
                <w:numId w:val="1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If this is the case, consider: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Social Stories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Modeling (videos, role play, peers)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 xml:space="preserve">Social </w:t>
            </w:r>
            <w:r w:rsidRPr="00D903C3">
              <w:rPr>
                <w:rFonts w:eastAsia="Calibri"/>
                <w:sz w:val="22"/>
              </w:rPr>
              <w:t>Behaviour</w:t>
            </w:r>
            <w:r w:rsidRPr="00D903C3">
              <w:rPr>
                <w:sz w:val="22"/>
              </w:rPr>
              <w:t xml:space="preserve"> Mapping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PEERS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Social Thinking</w:t>
            </w:r>
          </w:p>
          <w:p w:rsidR="007A4808" w:rsidRDefault="007A4808"/>
        </w:tc>
        <w:tc>
          <w:tcPr>
            <w:tcW w:w="4959" w:type="dxa"/>
          </w:tcPr>
          <w:p w:rsidR="007A4808" w:rsidRPr="00D903C3" w:rsidRDefault="007A4808" w:rsidP="007A4808">
            <w:pPr>
              <w:widowControl/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4"/>
              </w:rPr>
            </w:pPr>
            <w:r w:rsidRPr="00D903C3">
              <w:rPr>
                <w:b/>
                <w:sz w:val="22"/>
                <w:szCs w:val="24"/>
              </w:rPr>
              <w:t>Performance/Application Deficit</w:t>
            </w:r>
          </w:p>
          <w:p w:rsidR="007A4808" w:rsidRPr="00D903C3" w:rsidRDefault="007A4808" w:rsidP="007A4808">
            <w:pPr>
              <w:widowControl/>
              <w:ind w:left="720"/>
              <w:rPr>
                <w:rFonts w:eastAsia="Calibri"/>
                <w:b/>
                <w:sz w:val="22"/>
              </w:rPr>
            </w:pPr>
          </w:p>
          <w:p w:rsidR="007A4808" w:rsidRPr="00D903C3" w:rsidRDefault="007A4808" w:rsidP="007A4808">
            <w:pPr>
              <w:widowControl/>
              <w:numPr>
                <w:ilvl w:val="0"/>
                <w:numId w:val="5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Student in this category have the knowledge but are unable to apply it in the moment, at the point of performance.</w:t>
            </w:r>
          </w:p>
          <w:p w:rsidR="007A4808" w:rsidRPr="00D903C3" w:rsidRDefault="007A4808" w:rsidP="007A4808">
            <w:pPr>
              <w:widowControl/>
              <w:numPr>
                <w:ilvl w:val="1"/>
                <w:numId w:val="5"/>
              </w:numPr>
              <w:rPr>
                <w:rFonts w:eastAsia="Calibri"/>
                <w:sz w:val="22"/>
              </w:rPr>
            </w:pPr>
            <w:r w:rsidRPr="00D903C3">
              <w:rPr>
                <w:rFonts w:eastAsia="Calibri"/>
                <w:sz w:val="22"/>
              </w:rPr>
              <w:t xml:space="preserve">Example: </w:t>
            </w:r>
            <w:r w:rsidRPr="00D903C3">
              <w:rPr>
                <w:sz w:val="22"/>
              </w:rPr>
              <w:t>A child with ADHD knows all of the rules of the playground, but does not follow them.</w:t>
            </w:r>
          </w:p>
          <w:p w:rsidR="007A4808" w:rsidRPr="00D903C3" w:rsidRDefault="007A4808" w:rsidP="007A4808">
            <w:pPr>
              <w:widowControl/>
              <w:ind w:left="360"/>
              <w:rPr>
                <w:sz w:val="22"/>
              </w:rPr>
            </w:pPr>
          </w:p>
          <w:p w:rsidR="007A4808" w:rsidRPr="00D903C3" w:rsidRDefault="007A4808" w:rsidP="007A4808">
            <w:pPr>
              <w:pStyle w:val="ListParagraph"/>
              <w:widowControl/>
              <w:numPr>
                <w:ilvl w:val="0"/>
                <w:numId w:val="5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If this is the case, consider: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Scaffolding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Pre-teaching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Prompting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Reward systems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Praise/Celebration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Coaching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Debriefing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Visual Structures and Systems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Classroom Set-up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Communication between student and teacher</w:t>
            </w:r>
          </w:p>
          <w:p w:rsidR="007A4808" w:rsidRPr="007A4808" w:rsidRDefault="007A4808" w:rsidP="007A4808">
            <w:pPr>
              <w:widowControl/>
              <w:numPr>
                <w:ilvl w:val="0"/>
                <w:numId w:val="6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Teacher-Student relationship</w:t>
            </w:r>
          </w:p>
        </w:tc>
      </w:tr>
      <w:tr w:rsidR="007A4808" w:rsidTr="007A4808">
        <w:tc>
          <w:tcPr>
            <w:tcW w:w="5106" w:type="dxa"/>
          </w:tcPr>
          <w:p w:rsidR="007A4808" w:rsidRPr="00D903C3" w:rsidRDefault="007A4808" w:rsidP="007A4808">
            <w:pPr>
              <w:widowControl/>
              <w:numPr>
                <w:ilvl w:val="0"/>
                <w:numId w:val="2"/>
              </w:numPr>
              <w:rPr>
                <w:rFonts w:eastAsia="Calibri"/>
                <w:b/>
                <w:sz w:val="22"/>
                <w:szCs w:val="24"/>
              </w:rPr>
            </w:pPr>
            <w:r w:rsidRPr="00D903C3">
              <w:rPr>
                <w:b/>
                <w:sz w:val="22"/>
                <w:szCs w:val="24"/>
              </w:rPr>
              <w:t>Self-Regulation</w:t>
            </w:r>
          </w:p>
          <w:p w:rsidR="007A4808" w:rsidRPr="00D903C3" w:rsidRDefault="007A4808" w:rsidP="007A4808">
            <w:pPr>
              <w:widowControl/>
              <w:ind w:left="720"/>
              <w:rPr>
                <w:rFonts w:eastAsia="Calibri"/>
                <w:b/>
                <w:sz w:val="22"/>
              </w:rPr>
            </w:pPr>
          </w:p>
          <w:p w:rsidR="007A4808" w:rsidRPr="00D903C3" w:rsidRDefault="007A4808" w:rsidP="007A4808">
            <w:pPr>
              <w:widowControl/>
              <w:numPr>
                <w:ilvl w:val="0"/>
                <w:numId w:val="7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Students in this category typically have an amygdala in charge!</w:t>
            </w:r>
          </w:p>
          <w:p w:rsidR="007A4808" w:rsidRPr="00D903C3" w:rsidRDefault="007A4808" w:rsidP="007A4808">
            <w:pPr>
              <w:widowControl/>
              <w:numPr>
                <w:ilvl w:val="1"/>
                <w:numId w:val="7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Example: A child whose reactions far outweigh the event.</w:t>
            </w:r>
          </w:p>
          <w:p w:rsidR="007A4808" w:rsidRPr="00D903C3" w:rsidRDefault="007A4808" w:rsidP="007A4808">
            <w:pPr>
              <w:widowControl/>
              <w:rPr>
                <w:sz w:val="22"/>
              </w:rPr>
            </w:pPr>
          </w:p>
          <w:p w:rsidR="007A4808" w:rsidRPr="00D903C3" w:rsidRDefault="007A4808" w:rsidP="007A4808">
            <w:pPr>
              <w:pStyle w:val="ListParagraph"/>
              <w:widowControl/>
              <w:numPr>
                <w:ilvl w:val="0"/>
                <w:numId w:val="12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If this is the case, consider: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Zones of Regulation</w:t>
            </w:r>
          </w:p>
          <w:p w:rsidR="007A4808" w:rsidRPr="00801308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Mindfulness</w:t>
            </w:r>
          </w:p>
          <w:p w:rsidR="00801308" w:rsidRPr="00D903C3" w:rsidRDefault="008013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>
              <w:rPr>
                <w:sz w:val="22"/>
              </w:rPr>
              <w:t>PATHS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Yoga/Movement Activities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Physical Activity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Development of personal calming routines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Scheduled breaks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Use of the Incredible 5 Point Scale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Teaching the biology of the body and stress response (Brain and Nervous System)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0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School Jobs (lifting heavy objects, shredding, water machines, etc.)</w:t>
            </w:r>
          </w:p>
          <w:p w:rsidR="007A4808" w:rsidRDefault="007A4808"/>
        </w:tc>
        <w:tc>
          <w:tcPr>
            <w:tcW w:w="4959" w:type="dxa"/>
          </w:tcPr>
          <w:p w:rsidR="007A4808" w:rsidRPr="00D903C3" w:rsidRDefault="007A4808" w:rsidP="007A4808">
            <w:pPr>
              <w:widowControl/>
              <w:numPr>
                <w:ilvl w:val="0"/>
                <w:numId w:val="2"/>
              </w:numPr>
              <w:rPr>
                <w:b/>
                <w:sz w:val="22"/>
                <w:szCs w:val="24"/>
              </w:rPr>
            </w:pPr>
            <w:r w:rsidRPr="00D903C3">
              <w:rPr>
                <w:b/>
                <w:sz w:val="22"/>
                <w:szCs w:val="24"/>
              </w:rPr>
              <w:t>Frustration Tolerance</w:t>
            </w:r>
          </w:p>
          <w:p w:rsidR="007A4808" w:rsidRPr="00D903C3" w:rsidRDefault="007A4808" w:rsidP="007A4808">
            <w:pPr>
              <w:widowControl/>
              <w:ind w:left="720"/>
              <w:rPr>
                <w:rFonts w:eastAsia="Calibri"/>
                <w:sz w:val="22"/>
              </w:rPr>
            </w:pPr>
          </w:p>
          <w:p w:rsidR="007A4808" w:rsidRPr="00D903C3" w:rsidRDefault="007A4808" w:rsidP="007A4808">
            <w:pPr>
              <w:widowControl/>
              <w:numPr>
                <w:ilvl w:val="0"/>
                <w:numId w:val="8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Students in this category are considerably more irritable than their same-aged peers…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13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Example: A child who tends to live life in the “yellow zone”.</w:t>
            </w:r>
          </w:p>
          <w:p w:rsidR="007A4808" w:rsidRPr="00D903C3" w:rsidRDefault="007A4808" w:rsidP="007A4808">
            <w:pPr>
              <w:widowControl/>
              <w:rPr>
                <w:sz w:val="22"/>
              </w:rPr>
            </w:pPr>
          </w:p>
          <w:p w:rsidR="007A4808" w:rsidRPr="00D903C3" w:rsidRDefault="007A4808" w:rsidP="007A4808">
            <w:pPr>
              <w:pStyle w:val="ListParagraph"/>
              <w:widowControl/>
              <w:numPr>
                <w:ilvl w:val="0"/>
                <w:numId w:val="12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If this is the case, consider: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 xml:space="preserve">Reading personal body language 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Awareness of triggers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Regularly scheduled check-ins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Environmental modifications (e.g., mixing preferred with non-preferred activities, quiet space, seating arrangements, lighting, go-pass)</w:t>
            </w:r>
          </w:p>
          <w:p w:rsidR="007A4808" w:rsidRPr="00D903C3" w:rsidRDefault="007A4808" w:rsidP="007A4808">
            <w:pPr>
              <w:widowControl/>
              <w:numPr>
                <w:ilvl w:val="0"/>
                <w:numId w:val="9"/>
              </w:numPr>
              <w:rPr>
                <w:rFonts w:eastAsia="Calibri"/>
                <w:sz w:val="22"/>
              </w:rPr>
            </w:pPr>
            <w:r w:rsidRPr="00D903C3">
              <w:rPr>
                <w:sz w:val="22"/>
              </w:rPr>
              <w:t>Student-teacher communication</w:t>
            </w:r>
          </w:p>
          <w:p w:rsidR="007A4808" w:rsidRDefault="007A4808"/>
        </w:tc>
      </w:tr>
    </w:tbl>
    <w:p w:rsidR="007A4808" w:rsidRDefault="007A4808"/>
    <w:sectPr w:rsidR="007A4808" w:rsidSect="007A4808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710"/>
    <w:multiLevelType w:val="hybridMultilevel"/>
    <w:tmpl w:val="A2A06FC8"/>
    <w:lvl w:ilvl="0" w:tplc="1932E3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AD774">
      <w:start w:val="13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80380">
      <w:start w:val="138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DF1"/>
    <w:multiLevelType w:val="hybridMultilevel"/>
    <w:tmpl w:val="30C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32B1"/>
    <w:multiLevelType w:val="hybridMultilevel"/>
    <w:tmpl w:val="A394DA38"/>
    <w:lvl w:ilvl="0" w:tplc="21843614">
      <w:start w:val="77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1843614">
      <w:start w:val="7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A6B9B8">
      <w:start w:val="77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16B1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6ACD3B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FD2C2D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F1AAA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C02D7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316192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43E0197E"/>
    <w:multiLevelType w:val="hybridMultilevel"/>
    <w:tmpl w:val="4D262676"/>
    <w:lvl w:ilvl="0" w:tplc="8C783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AD774">
      <w:start w:val="138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80380">
      <w:start w:val="138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F742D"/>
    <w:multiLevelType w:val="hybridMultilevel"/>
    <w:tmpl w:val="F8160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212C"/>
    <w:multiLevelType w:val="hybridMultilevel"/>
    <w:tmpl w:val="7494AB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93898"/>
    <w:multiLevelType w:val="hybridMultilevel"/>
    <w:tmpl w:val="DDC0AF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80380">
      <w:start w:val="1387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20AC7"/>
    <w:multiLevelType w:val="hybridMultilevel"/>
    <w:tmpl w:val="27762264"/>
    <w:lvl w:ilvl="0" w:tplc="21843614">
      <w:start w:val="77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7AD774">
      <w:start w:val="138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E180380">
      <w:start w:val="1387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5D03799E"/>
    <w:multiLevelType w:val="hybridMultilevel"/>
    <w:tmpl w:val="C3147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16B71"/>
    <w:multiLevelType w:val="hybridMultilevel"/>
    <w:tmpl w:val="451A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2361B"/>
    <w:multiLevelType w:val="hybridMultilevel"/>
    <w:tmpl w:val="A8B6E92C"/>
    <w:lvl w:ilvl="0" w:tplc="10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25B24"/>
    <w:multiLevelType w:val="hybridMultilevel"/>
    <w:tmpl w:val="67163CE2"/>
    <w:lvl w:ilvl="0" w:tplc="21843614">
      <w:start w:val="77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7AD774">
      <w:start w:val="138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E180380">
      <w:start w:val="1387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BB00E9D"/>
    <w:multiLevelType w:val="hybridMultilevel"/>
    <w:tmpl w:val="8620E070"/>
    <w:lvl w:ilvl="0" w:tplc="21843614">
      <w:start w:val="77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D7AD774">
      <w:start w:val="1387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1843614">
      <w:start w:val="77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ACC4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7C024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627CA7E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F1C93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B27C2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7D81BD4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08"/>
    <w:rsid w:val="0017240B"/>
    <w:rsid w:val="002F2891"/>
    <w:rsid w:val="007A4808"/>
    <w:rsid w:val="00801308"/>
    <w:rsid w:val="00D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08"/>
    <w:pPr>
      <w:widowControl w:val="0"/>
    </w:pPr>
    <w:rPr>
      <w:rFonts w:eastAsia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08"/>
    <w:pPr>
      <w:ind w:left="720"/>
      <w:contextualSpacing/>
    </w:pPr>
  </w:style>
  <w:style w:type="table" w:styleId="TableGrid">
    <w:name w:val="Table Grid"/>
    <w:basedOn w:val="TableNormal"/>
    <w:uiPriority w:val="59"/>
    <w:rsid w:val="007A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08"/>
    <w:pPr>
      <w:widowControl w:val="0"/>
    </w:pPr>
    <w:rPr>
      <w:rFonts w:eastAsia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08"/>
    <w:pPr>
      <w:ind w:left="720"/>
      <w:contextualSpacing/>
    </w:pPr>
  </w:style>
  <w:style w:type="table" w:styleId="TableGrid">
    <w:name w:val="Table Grid"/>
    <w:basedOn w:val="TableNormal"/>
    <w:uiPriority w:val="59"/>
    <w:rsid w:val="007A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Worthylake</dc:creator>
  <cp:lastModifiedBy>Nancy Brewster</cp:lastModifiedBy>
  <cp:revision>2</cp:revision>
  <cp:lastPrinted>2016-02-23T17:20:00Z</cp:lastPrinted>
  <dcterms:created xsi:type="dcterms:W3CDTF">2016-02-23T17:24:00Z</dcterms:created>
  <dcterms:modified xsi:type="dcterms:W3CDTF">2016-02-23T17:24:00Z</dcterms:modified>
</cp:coreProperties>
</file>